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B0" w:rsidRPr="0037468B" w:rsidRDefault="00441EB0" w:rsidP="00374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B0" w:rsidRPr="00441EB0" w:rsidRDefault="00441EB0" w:rsidP="00441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B0" w:rsidRPr="00441EB0" w:rsidRDefault="00441EB0" w:rsidP="00441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68B" w:rsidRDefault="0037468B" w:rsidP="00C74AFD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441EB0" w:rsidRPr="0037468B" w:rsidRDefault="0037468B" w:rsidP="0040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Общим собран</w:t>
            </w:r>
            <w:r w:rsidR="0040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ием учредителей, 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D0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40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 августа 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B0" w:rsidRPr="00441EB0" w:rsidRDefault="00441EB0" w:rsidP="00441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B0" w:rsidRPr="00441EB0" w:rsidRDefault="00441EB0" w:rsidP="00441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EB0" w:rsidRPr="00441EB0" w:rsidTr="00C74AFD">
        <w:trPr>
          <w:trHeight w:val="10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B0" w:rsidRPr="00400C64" w:rsidRDefault="00441EB0" w:rsidP="00441EB0">
            <w:pPr>
              <w:spacing w:after="0" w:line="240" w:lineRule="auto"/>
              <w:jc w:val="center"/>
              <w:rPr>
                <w:rFonts w:ascii="Arial2" w:eastAsia="Times New Roman" w:hAnsi="Arial2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C64">
              <w:rPr>
                <w:rFonts w:ascii="Arial2" w:eastAsia="Times New Roman" w:hAnsi="Arial2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статей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B0" w:rsidRPr="00400C64" w:rsidRDefault="00441EB0" w:rsidP="0040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C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ПЛАН 2014-2015 уч. год внебюджетные средства, руб.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83 763 430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Поступления основной процесс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81 200 000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Поступления прочая деятельность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2 563 430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83 736 570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Оплата труда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48 804 600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Материальное обеспечение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5 070 000</w:t>
            </w:r>
          </w:p>
        </w:tc>
      </w:tr>
      <w:tr w:rsidR="00441EB0" w:rsidRPr="00441EB0" w:rsidTr="00C74AFD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Программное обеспечение и услуги IT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730 000,00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Расходы на НИР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4 500 000</w:t>
            </w:r>
          </w:p>
        </w:tc>
      </w:tr>
      <w:tr w:rsidR="00441EB0" w:rsidRPr="00441EB0" w:rsidTr="00C74AFD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Услуги сторонних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6 243 751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Содержание помещений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7 227 372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Транспортные расходы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1 513 439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Налоги и сборы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4 390 000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C74AFD" w:rsidRDefault="00441EB0" w:rsidP="00C74AF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C74A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Реклама и продвижение образовательных услуг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3 100 000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1EB0" w:rsidRPr="00400C64" w:rsidRDefault="00441EB0" w:rsidP="00400C6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0C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Прочие расходы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41EB0" w:rsidRPr="00C74AFD" w:rsidRDefault="00441EB0" w:rsidP="00400C6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</w:pPr>
            <w:r w:rsidRPr="00C74AFD">
              <w:rPr>
                <w:rFonts w:ascii="Calibri" w:eastAsia="Times New Roman" w:hAnsi="Calibri" w:cs="Calibri"/>
                <w:bCs/>
                <w:sz w:val="24"/>
                <w:szCs w:val="24"/>
                <w:lang w:eastAsia="ru-RU"/>
              </w:rPr>
              <w:t>2 157 408</w:t>
            </w:r>
          </w:p>
        </w:tc>
      </w:tr>
      <w:tr w:rsidR="00441EB0" w:rsidRPr="00441EB0" w:rsidTr="00C74AFD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B0" w:rsidRPr="00441EB0" w:rsidRDefault="00441EB0" w:rsidP="00441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EB0" w:rsidRPr="00441EB0" w:rsidRDefault="00441EB0" w:rsidP="00441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23DC" w:rsidRDefault="005A23DC"/>
    <w:sectPr w:rsidR="005A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14"/>
    <w:rsid w:val="00060C14"/>
    <w:rsid w:val="0037468B"/>
    <w:rsid w:val="00400C64"/>
    <w:rsid w:val="00441EB0"/>
    <w:rsid w:val="005A23DC"/>
    <w:rsid w:val="009E643A"/>
    <w:rsid w:val="00C74AFD"/>
    <w:rsid w:val="00D06438"/>
    <w:rsid w:val="00E3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iosi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Москвичева Людмила Олеговна</dc:creator>
  <cp:keywords/>
  <dc:description/>
  <cp:lastModifiedBy>Чуйкова Ирина Валерьевна</cp:lastModifiedBy>
  <cp:revision>8</cp:revision>
  <cp:lastPrinted>2015-10-22T12:02:00Z</cp:lastPrinted>
  <dcterms:created xsi:type="dcterms:W3CDTF">2014-10-28T13:22:00Z</dcterms:created>
  <dcterms:modified xsi:type="dcterms:W3CDTF">2015-11-09T12:48:00Z</dcterms:modified>
</cp:coreProperties>
</file>