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A2" w:rsidRPr="0014365B" w:rsidRDefault="0014365B" w:rsidP="00143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5B">
        <w:rPr>
          <w:rFonts w:ascii="Times New Roman" w:hAnsi="Times New Roman" w:cs="Times New Roman"/>
          <w:b/>
          <w:sz w:val="24"/>
          <w:szCs w:val="24"/>
        </w:rPr>
        <w:t>Информация о результатах НИР научно-педагогических работников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"/>
        <w:gridCol w:w="4464"/>
        <w:gridCol w:w="8931"/>
      </w:tblGrid>
      <w:tr w:rsidR="00181C74" w:rsidTr="00181C74">
        <w:tc>
          <w:tcPr>
            <w:tcW w:w="747" w:type="dxa"/>
          </w:tcPr>
          <w:p w:rsidR="00181C74" w:rsidRPr="00EB3DA2" w:rsidRDefault="00181C74" w:rsidP="00E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4" w:type="dxa"/>
          </w:tcPr>
          <w:p w:rsidR="00181C74" w:rsidRPr="00EB3DA2" w:rsidRDefault="00181C74" w:rsidP="00EB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931" w:type="dxa"/>
          </w:tcPr>
          <w:p w:rsidR="00181C74" w:rsidRPr="00EB3DA2" w:rsidRDefault="00181C74" w:rsidP="0018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A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результаты научно-исследовательской работы НПР </w:t>
            </w:r>
          </w:p>
        </w:tc>
      </w:tr>
      <w:tr w:rsidR="00181C74" w:rsidRPr="004554F3" w:rsidTr="00181C74">
        <w:tc>
          <w:tcPr>
            <w:tcW w:w="747" w:type="dxa"/>
          </w:tcPr>
          <w:p w:rsidR="00181C74" w:rsidRDefault="00181C74" w:rsidP="00EB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  <w:vAlign w:val="center"/>
          </w:tcPr>
          <w:p w:rsidR="00181C74" w:rsidRPr="00EB3DA2" w:rsidRDefault="00181C74" w:rsidP="006263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Гуманитарные науки</w:t>
            </w:r>
          </w:p>
        </w:tc>
        <w:tc>
          <w:tcPr>
            <w:tcW w:w="8931" w:type="dxa"/>
          </w:tcPr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 xml:space="preserve"> Ю.С. Русский космизм: пафос разрушения и жажда бессмертия в русской общественной мысли начала ХХ века // Исторические, философские, политические и юридические науки, культурология и искусствоведение. Вопросы теории и практики. № 3 (41) 2014. С. 148-151.</w:t>
            </w:r>
            <w:r>
              <w:t xml:space="preserve"> </w:t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 xml:space="preserve"> Ю.С. И все-таки </w:t>
            </w:r>
            <w:proofErr w:type="gramStart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gramEnd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 xml:space="preserve"> и…Ева: греческая женщина в свете современных гендерных подходов.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ab/>
              <w:t>Диалог со временем. 2014. № 47.С. 294-310.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 xml:space="preserve"> Т.В., Козлов П.С. «Развитие коммуникации между субъектами молодежной политики РФ: опыт регионального вуза»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ab/>
              <w:t>// В мире научных открытий. 2015. № 3.7 (63). С. 3130-3145.</w:t>
            </w:r>
          </w:p>
          <w:p w:rsidR="00181C74" w:rsidRPr="00181C74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«Феномен суицида в идентификации коллективной ментальности» // Диалог со временем. </w:t>
            </w:r>
            <w:r w:rsidRPr="0018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№ 50. 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322-337.</w:t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Obidina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 Rybakova S.,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Smyshlyaeva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T.,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Belorusov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«Development of Communication among the Members of the Youth Policy» // Review of European Studies.  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– 2015. – T. 7. – №8. [Электронный ресурс] // http://www.ccsenet.org/journal/index.php/res/article/view/48286 (дата обращения: 29.04.2015).</w:t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 «The Frame Structure of the Concept ‘Family’ in the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Paroemiological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View of the World of the Finnish Language» // Review of European Studies, Vol. 7, N.8, 2015. P. 253-261.</w:t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«Dickens’ Christmas Story as an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Intertexteme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Leskov’s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Yule Short Story»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// Review of European Studies, Vol. 7, N.8, 2015 P. 193-200.</w:t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The Category of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Naming in English, German and Mari Idioms // Mediterranean Journal of Social Sciences. - Vol 6, No 3 S7. - Italy, 2015. - Pp.  33-40.</w:t>
            </w:r>
          </w:p>
          <w:p w:rsidR="00181C74" w:rsidRPr="00181C74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Concept “Family” and Its Metaphorical Models in the Mari and Finish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Paroemia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Mediterranean Journal of Social Sciences. - Vol 6, No 3 S7. - Italy, 2015. - Pp. 21-26.</w:t>
            </w:r>
            <w:r w:rsidRPr="001F78BB">
              <w:rPr>
                <w:lang w:val="en-US"/>
              </w:rPr>
              <w:t xml:space="preserve">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Universal Situation as a Literary-Semantic Phenomenon: On the Example of Works by N.S.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Leskov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Mediterranean Journal of Social Sciences. - Vol 6, No 3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- Italy, 2015. - Pp.  91-96.</w:t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The Frame Structure of the Concept “Family” in the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Paroemiological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View 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the World in the Finnish Language // Review of the European Studies. - Vol. 7. №8. - Canada, 2015. - Pp. 253-261.</w:t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Dickens’ Christmas Story as an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Intertexteme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Leskov’s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Yule Short Story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// Review of the European Studies. - Vol. 7. No8. - Canada, 2015. - Pp. 193-200.</w:t>
            </w:r>
          </w:p>
          <w:p w:rsidR="00181C74" w:rsidRPr="00181C74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Pershina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English and Spanish phraseological units with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zoonimal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component ‘Cat’/’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Gato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// Collection of 4th the International Scientific-Practical Conference “Education Transformation Issues” held by SCIEURO in London 23-29 December 2016. </w:t>
            </w:r>
            <w:proofErr w:type="gramStart"/>
            <w:r w:rsidRPr="00181C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81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>-8765-2014)</w:t>
            </w:r>
          </w:p>
          <w:p w:rsidR="00181C74" w:rsidRPr="001F78BB" w:rsidRDefault="00181C74" w:rsidP="001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Н.М. 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кейсовой</w:t>
            </w:r>
            <w:proofErr w:type="spellEnd"/>
            <w:r w:rsidRPr="001F78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преподавании учебной дисциплины «Риторика для юриста» // Исследование различных направлений развития психологии и педагогики: Сборник статей Международной научно-практической конференции (13 апреля 2017, г. Оренбург). В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АЭТЕРНА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 xml:space="preserve">, 2017. – </w:t>
            </w:r>
            <w:r w:rsidRPr="001F7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C74">
              <w:rPr>
                <w:rFonts w:ascii="Times New Roman" w:hAnsi="Times New Roman" w:cs="Times New Roman"/>
                <w:sz w:val="24"/>
                <w:szCs w:val="24"/>
              </w:rPr>
              <w:t>.69-71.</w:t>
            </w:r>
          </w:p>
        </w:tc>
      </w:tr>
    </w:tbl>
    <w:p w:rsidR="00EB3DA2" w:rsidRPr="00181C74" w:rsidRDefault="00EB3DA2"/>
    <w:sectPr w:rsidR="00EB3DA2" w:rsidRPr="00181C74" w:rsidSect="00EB3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65C"/>
    <w:multiLevelType w:val="hybridMultilevel"/>
    <w:tmpl w:val="EE2CA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56054"/>
    <w:multiLevelType w:val="hybridMultilevel"/>
    <w:tmpl w:val="857C4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AD"/>
    <w:rsid w:val="0014365B"/>
    <w:rsid w:val="00181C74"/>
    <w:rsid w:val="001F78BB"/>
    <w:rsid w:val="004554F3"/>
    <w:rsid w:val="004929A2"/>
    <w:rsid w:val="00626389"/>
    <w:rsid w:val="008E1FC9"/>
    <w:rsid w:val="00DA58AD"/>
    <w:rsid w:val="00E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DA2"/>
    <w:rPr>
      <w:b/>
      <w:bCs/>
    </w:rPr>
  </w:style>
  <w:style w:type="character" w:styleId="a5">
    <w:name w:val="Hyperlink"/>
    <w:basedOn w:val="a0"/>
    <w:uiPriority w:val="99"/>
    <w:semiHidden/>
    <w:unhideWhenUsed/>
    <w:rsid w:val="00EB3DA2"/>
    <w:rPr>
      <w:color w:val="0000FF"/>
      <w:u w:val="single"/>
    </w:rPr>
  </w:style>
  <w:style w:type="table" w:styleId="a6">
    <w:name w:val="Table Grid"/>
    <w:basedOn w:val="a1"/>
    <w:uiPriority w:val="59"/>
    <w:rsid w:val="00EB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DA2"/>
    <w:rPr>
      <w:b/>
      <w:bCs/>
    </w:rPr>
  </w:style>
  <w:style w:type="character" w:styleId="a5">
    <w:name w:val="Hyperlink"/>
    <w:basedOn w:val="a0"/>
    <w:uiPriority w:val="99"/>
    <w:semiHidden/>
    <w:unhideWhenUsed/>
    <w:rsid w:val="00EB3DA2"/>
    <w:rPr>
      <w:color w:val="0000FF"/>
      <w:u w:val="single"/>
    </w:rPr>
  </w:style>
  <w:style w:type="table" w:styleId="a6">
    <w:name w:val="Table Grid"/>
    <w:basedOn w:val="a1"/>
    <w:uiPriority w:val="59"/>
    <w:rsid w:val="00EB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7</cp:revision>
  <dcterms:created xsi:type="dcterms:W3CDTF">2017-09-15T06:23:00Z</dcterms:created>
  <dcterms:modified xsi:type="dcterms:W3CDTF">2017-09-25T13:35:00Z</dcterms:modified>
</cp:coreProperties>
</file>