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на основании лицензии рег. № 2469, серия 90Л01 №0009539, выдана Федеральной службой по надзору в сфере образования и науки 16 ноября 2016 г.</w:t>
      </w:r>
      <w:r w:rsidR="00942310">
        <w:rPr>
          <w:rFonts w:ascii="Times New Roman" w:eastAsia="Times New Roman" w:hAnsi="Times New Roman" w:cs="Times New Roman"/>
          <w:lang w:eastAsia="ru-RU"/>
        </w:rPr>
        <w:t>, срок действия – бессрочно</w:t>
      </w:r>
      <w:r w:rsidR="00C45454">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в лице ректора Загайнова Игоря Александровича, действующего на основании Устава и Протокола Общего собрания учредителей № 1 от 22 мая 2014 года, именуемый в дальнейшем «Исполнитель», с одной стороны, и</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_______________________________________________</w:t>
      </w:r>
      <w:r w:rsidRPr="006D6F60">
        <w:rPr>
          <w:rFonts w:ascii="Times New Roman" w:eastAsia="Times New Roman" w:hAnsi="Times New Roman" w:cs="Times New Roman"/>
          <w:lang w:eastAsia="ru-RU"/>
        </w:rPr>
        <w:t>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CD05BF" w:rsidRDefault="006D6F60" w:rsidP="000656DB">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CD05BF">
        <w:rPr>
          <w:rFonts w:ascii="Times New Roman" w:eastAsia="Times New Roman" w:hAnsi="Times New Roman" w:cs="Times New Roman"/>
          <w:lang w:eastAsia="ru-RU"/>
        </w:rPr>
        <w:t>,</w:t>
      </w:r>
    </w:p>
    <w:p w:rsidR="000656DB" w:rsidRDefault="00E81CEE" w:rsidP="000656D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CD05BF" w:rsidRDefault="00CD05BF" w:rsidP="000656DB">
      <w:pPr>
        <w:spacing w:after="0" w:line="240" w:lineRule="auto"/>
        <w:jc w:val="both"/>
        <w:rPr>
          <w:rFonts w:ascii="Times New Roman" w:eastAsia="Times New Roman" w:hAnsi="Times New Roman" w:cs="Times New Roman"/>
          <w:lang w:eastAsia="ru-RU"/>
        </w:rPr>
      </w:pPr>
      <w:r w:rsidRPr="00CD05BF">
        <w:rPr>
          <w:rFonts w:ascii="Times New Roman" w:eastAsia="Times New Roman" w:hAnsi="Times New Roman" w:cs="Times New Roman"/>
          <w:lang w:eastAsia="ru-RU"/>
        </w:rPr>
        <w:t>образец которого установлен Исполнителем самостоятельно.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roofErr w:type="spellStart"/>
      <w:r w:rsidRPr="006D6F60">
        <w:rPr>
          <w:rFonts w:ascii="Times New Roman" w:eastAsia="Times New Roman" w:hAnsi="Times New Roman" w:cs="Times New Roman"/>
          <w:lang w:eastAsia="ru-RU"/>
        </w:rPr>
        <w:t>ул.Прохорова</w:t>
      </w:r>
      <w:proofErr w:type="spellEnd"/>
      <w:r w:rsidRPr="006D6F60">
        <w:rPr>
          <w:rFonts w:ascii="Times New Roman" w:eastAsia="Times New Roman" w:hAnsi="Times New Roman" w:cs="Times New Roman"/>
          <w:lang w:eastAsia="ru-RU"/>
        </w:rPr>
        <w:t xml:space="preserve">, д.28. </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7127C5">
        <w:rPr>
          <w:rFonts w:ascii="Times New Roman" w:eastAsia="Times New Roman" w:hAnsi="Times New Roman" w:cs="Times New Roman"/>
          <w:lang w:eastAsia="ru-RU"/>
        </w:rPr>
        <w:t xml:space="preserve">Заказчику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7127C5">
        <w:rPr>
          <w:rFonts w:ascii="Times New Roman" w:eastAsia="Times New Roman" w:hAnsi="Times New Roman" w:cs="Times New Roman"/>
          <w:lang w:eastAsia="ru-RU"/>
        </w:rPr>
        <w:t>Заказчиком</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7127C5">
        <w:rPr>
          <w:rFonts w:ascii="Times New Roman" w:eastAsia="Times New Roman" w:hAnsi="Times New Roman" w:cs="Times New Roman"/>
          <w:lang w:eastAsia="ru-RU"/>
        </w:rPr>
        <w:t>Заказчику</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w:t>
      </w:r>
      <w:r w:rsidR="00EB3333">
        <w:rPr>
          <w:rFonts w:ascii="Times New Roman" w:eastAsia="Times New Roman" w:hAnsi="Times New Roman" w:cs="Times New Roman"/>
          <w:lang w:eastAsia="ru-RU"/>
        </w:rPr>
        <w:t>ствующим законодательством РФ и</w:t>
      </w:r>
      <w:bookmarkStart w:id="0" w:name="_GoBack"/>
      <w:bookmarkEnd w:id="0"/>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Заказчику,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 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Заказчику</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б) невыполнение Заказчиком 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профессиональной образовательной программе (части</w:t>
      </w:r>
      <w:r w:rsidR="008065E9">
        <w:rPr>
          <w:rFonts w:ascii="Times New Roman" w:eastAsia="Times New Roman" w:hAnsi="Times New Roman" w:cs="Times New Roman"/>
          <w:lang w:eastAsia="ru-RU"/>
        </w:rPr>
        <w:t xml:space="preserve"> </w:t>
      </w:r>
      <w:r w:rsidR="008065E9" w:rsidRPr="008065E9">
        <w:rPr>
          <w:rFonts w:ascii="Times New Roman" w:eastAsia="Times New Roman" w:hAnsi="Times New Roman" w:cs="Times New Roman"/>
          <w:lang w:eastAsia="ru-RU"/>
        </w:rPr>
        <w:t>дополнительной профессиональной</w:t>
      </w:r>
      <w:r w:rsidRPr="006D6F60">
        <w:rPr>
          <w:rFonts w:ascii="Times New Roman" w:eastAsia="Times New Roman" w:hAnsi="Times New Roman" w:cs="Times New Roman"/>
          <w:lang w:eastAsia="ru-RU"/>
        </w:rPr>
        <w:t xml:space="preserve"> образовательной программы) обязанностей по добросовестному освоению такой образовательной программы (части</w:t>
      </w:r>
      <w:r w:rsidR="008065E9" w:rsidRPr="008065E9">
        <w:t xml:space="preserve"> </w:t>
      </w:r>
      <w:r w:rsidR="008065E9" w:rsidRPr="008065E9">
        <w:rPr>
          <w:rFonts w:ascii="Times New Roman" w:eastAsia="Times New Roman" w:hAnsi="Times New Roman" w:cs="Times New Roman"/>
          <w:lang w:eastAsia="ru-RU"/>
        </w:rPr>
        <w:t>дополнительной профессиональной</w:t>
      </w:r>
      <w:r w:rsidRPr="006D6F60">
        <w:rPr>
          <w:rFonts w:ascii="Times New Roman" w:eastAsia="Times New Roman" w:hAnsi="Times New Roman" w:cs="Times New Roman"/>
          <w:lang w:eastAsia="ru-RU"/>
        </w:rPr>
        <w:t xml:space="preserve"> образовательной программы)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E57871">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6D6F60" w:rsidRPr="006D6F60" w:rsidRDefault="006D6F60" w:rsidP="006D6F60">
      <w:pPr>
        <w:spacing w:before="120" w:after="0" w:line="240" w:lineRule="auto"/>
        <w:jc w:val="both"/>
        <w:rPr>
          <w:rFonts w:ascii="Times New Roman" w:eastAsia="Times New Roman" w:hAnsi="Times New Roman" w:cs="Times New Roman"/>
          <w:lang w:eastAsia="ru-RU"/>
        </w:rPr>
      </w:pPr>
      <w:proofErr w:type="gramStart"/>
      <w:r w:rsidRPr="006D6F60">
        <w:rPr>
          <w:rFonts w:ascii="Times New Roman" w:eastAsia="Times New Roman" w:hAnsi="Times New Roman" w:cs="Times New Roman"/>
          <w:b/>
          <w:lang w:eastAsia="ru-RU"/>
        </w:rPr>
        <w:t>Заказчик:</w:t>
      </w:r>
      <w:r w:rsidRPr="006D6F60">
        <w:rPr>
          <w:rFonts w:ascii="Times New Roman" w:eastAsia="Times New Roman" w:hAnsi="Times New Roman" w:cs="Times New Roman"/>
          <w:lang w:eastAsia="ru-RU"/>
        </w:rPr>
        <w:t>_</w:t>
      </w:r>
      <w:proofErr w:type="gramEnd"/>
      <w:r w:rsidRPr="006D6F60">
        <w:rPr>
          <w:rFonts w:ascii="Times New Roman" w:eastAsia="Times New Roman" w:hAnsi="Times New Roman" w:cs="Times New Roman"/>
          <w:lang w:eastAsia="ru-RU"/>
        </w:rPr>
        <w:t>__________________________________________________________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ab/>
        <w:t xml:space="preserve">                            (фамилия, имя, отчество)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Зарегистрирован по </w:t>
      </w:r>
      <w:proofErr w:type="gramStart"/>
      <w:r w:rsidRPr="006D6F60">
        <w:rPr>
          <w:rFonts w:ascii="Times New Roman" w:eastAsia="Times New Roman" w:hAnsi="Times New Roman" w:cs="Times New Roman"/>
          <w:lang w:eastAsia="ru-RU"/>
        </w:rPr>
        <w:t>адресу:_</w:t>
      </w:r>
      <w:proofErr w:type="gramEnd"/>
      <w:r w:rsidRPr="006D6F60">
        <w:rPr>
          <w:rFonts w:ascii="Times New Roman" w:eastAsia="Times New Roman" w:hAnsi="Times New Roman" w:cs="Times New Roman"/>
          <w:lang w:eastAsia="ru-RU"/>
        </w:rPr>
        <w:t>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____________________________________________________________________</w:t>
      </w:r>
    </w:p>
    <w:p w:rsidR="006D6F60" w:rsidRPr="006D6F60" w:rsidRDefault="006D6F60" w:rsidP="006D6F60">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Паспорт серия ___________ № _________________________</w:t>
      </w:r>
    </w:p>
    <w:p w:rsidR="006D6F60" w:rsidRPr="006D6F60" w:rsidRDefault="006D6F60" w:rsidP="006D6F60">
      <w:pPr>
        <w:spacing w:after="0" w:line="276"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кем, когда выдан _____________________________________________________ ____________________________________________________________________</w:t>
      </w:r>
    </w:p>
    <w:p w:rsidR="006D6F60" w:rsidRPr="006D6F60" w:rsidRDefault="006D6F60" w:rsidP="006D6F60">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Тел. (</w:t>
      </w:r>
      <w:proofErr w:type="gramStart"/>
      <w:r w:rsidRPr="006D6F60">
        <w:rPr>
          <w:rFonts w:ascii="Times New Roman" w:eastAsia="Times New Roman" w:hAnsi="Times New Roman" w:cs="Times New Roman"/>
          <w:lang w:eastAsia="ru-RU"/>
        </w:rPr>
        <w:t>дом./</w:t>
      </w:r>
      <w:proofErr w:type="gramEnd"/>
      <w:r w:rsidRPr="006D6F60">
        <w:rPr>
          <w:rFonts w:ascii="Times New Roman" w:eastAsia="Times New Roman" w:hAnsi="Times New Roman" w:cs="Times New Roman"/>
          <w:lang w:eastAsia="ru-RU"/>
        </w:rPr>
        <w:t xml:space="preserve">раб./сот.):  __________________________________________________ </w:t>
      </w:r>
    </w:p>
    <w:p w:rsidR="006D6F60" w:rsidRPr="006D6F60" w:rsidRDefault="006D6F60" w:rsidP="006D6F60">
      <w:pPr>
        <w:spacing w:after="0" w:line="276" w:lineRule="auto"/>
        <w:jc w:val="both"/>
        <w:rPr>
          <w:rFonts w:ascii="Times New Roman" w:eastAsia="Times New Roman" w:hAnsi="Times New Roman" w:cs="Times New Roman"/>
          <w:sz w:val="12"/>
          <w:lang w:eastAsia="ru-RU"/>
        </w:rPr>
      </w:pPr>
      <w:r w:rsidRPr="006D6F60">
        <w:rPr>
          <w:rFonts w:ascii="Times New Roman" w:eastAsia="Times New Roman" w:hAnsi="Times New Roman" w:cs="Times New Roman"/>
          <w:lang w:eastAsia="ru-RU"/>
        </w:rPr>
        <w:tab/>
        <w:t xml:space="preserve">                                                               </w:t>
      </w: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Подпись ____________________</w:t>
      </w:r>
    </w:p>
    <w:p w:rsidR="006D6F60" w:rsidRPr="006D6F60" w:rsidRDefault="006D6F60" w:rsidP="006D6F60">
      <w:pPr>
        <w:spacing w:after="0" w:line="276" w:lineRule="auto"/>
        <w:ind w:left="3540" w:firstLine="708"/>
        <w:jc w:val="both"/>
        <w:rPr>
          <w:rFonts w:ascii="Times New Roman" w:eastAsia="Times New Roman" w:hAnsi="Times New Roman" w:cs="Times New Roman"/>
          <w:sz w:val="12"/>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C35BF9" w:rsidRDefault="00C35BF9"/>
    <w:sectPr w:rsidR="00C35BF9"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656DB"/>
    <w:rsid w:val="000A46EE"/>
    <w:rsid w:val="000B7357"/>
    <w:rsid w:val="000C66C2"/>
    <w:rsid w:val="000C6B7E"/>
    <w:rsid w:val="000E7708"/>
    <w:rsid w:val="00246A85"/>
    <w:rsid w:val="00292F70"/>
    <w:rsid w:val="002E58F9"/>
    <w:rsid w:val="002E773F"/>
    <w:rsid w:val="00301227"/>
    <w:rsid w:val="00322F1B"/>
    <w:rsid w:val="003744D9"/>
    <w:rsid w:val="003F4C24"/>
    <w:rsid w:val="004603F3"/>
    <w:rsid w:val="00483940"/>
    <w:rsid w:val="005959AF"/>
    <w:rsid w:val="006101CA"/>
    <w:rsid w:val="006265A5"/>
    <w:rsid w:val="006D6F60"/>
    <w:rsid w:val="00707E52"/>
    <w:rsid w:val="007127C5"/>
    <w:rsid w:val="00743FDC"/>
    <w:rsid w:val="008065E9"/>
    <w:rsid w:val="00942310"/>
    <w:rsid w:val="009A6059"/>
    <w:rsid w:val="009D3E92"/>
    <w:rsid w:val="009D7D15"/>
    <w:rsid w:val="009E3F97"/>
    <w:rsid w:val="00B53D2B"/>
    <w:rsid w:val="00C069BA"/>
    <w:rsid w:val="00C35BF9"/>
    <w:rsid w:val="00C45454"/>
    <w:rsid w:val="00CD05BF"/>
    <w:rsid w:val="00D13436"/>
    <w:rsid w:val="00D51DAA"/>
    <w:rsid w:val="00E57871"/>
    <w:rsid w:val="00E81CEE"/>
    <w:rsid w:val="00EB3333"/>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44</cp:revision>
  <cp:lastPrinted>2017-12-19T09:58:00Z</cp:lastPrinted>
  <dcterms:created xsi:type="dcterms:W3CDTF">2017-12-19T07:46:00Z</dcterms:created>
  <dcterms:modified xsi:type="dcterms:W3CDTF">2018-03-29T13:37:00Z</dcterms:modified>
</cp:coreProperties>
</file>